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Fall Protection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Falls from heights are a leading cause of serious injuries and fatalities in many industries. It is our responsibility to prioritize fall protection measures and ensure a safe working environment for ourselves and our colleagues. By understanding the risks, following proper procedures, and using the right equipment, we can prevent falls and protect our lives.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delve into some key points regarding fall protection.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Understanding the Importance of Fall Protection:</w:t>
      </w:r>
    </w:p>
    <w:p w:rsidR="00000000" w:rsidDel="00000000" w:rsidP="00000000" w:rsidRDefault="00000000" w:rsidRPr="00000000" w14:paraId="0000000C">
      <w:pPr>
        <w:ind w:left="720" w:firstLine="0"/>
        <w:rPr/>
      </w:pPr>
      <w:r w:rsidDel="00000000" w:rsidR="00000000" w:rsidRPr="00000000">
        <w:rPr>
          <w:rtl w:val="0"/>
        </w:rPr>
        <w:t xml:space="preserve">Falls from heights can have severe consequences, including injuries, disabilities, or even loss of life. It is essential to recognize the importance of fall protection and its impact on our well-being. Each one of us has the right to return home safely at the end of each workday.</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Recognizing Fall Hazards:</w:t>
      </w:r>
    </w:p>
    <w:p w:rsidR="00000000" w:rsidDel="00000000" w:rsidP="00000000" w:rsidRDefault="00000000" w:rsidRPr="00000000" w14:paraId="0000000F">
      <w:pPr>
        <w:ind w:left="720" w:firstLine="0"/>
        <w:rPr/>
      </w:pPr>
      <w:r w:rsidDel="00000000" w:rsidR="00000000" w:rsidRPr="00000000">
        <w:rPr>
          <w:rtl w:val="0"/>
        </w:rPr>
        <w:t xml:space="preserve">Identify potential fall hazards in your work environment. These hazards may include unprotected edges, unguarded openings, unstable surfaces, ladders, scaffolds, or elevated work platforms. Conduct thorough assessments and communicate any hazards to the appropriate personnel.</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Planning and Assessing the Task:</w:t>
      </w:r>
    </w:p>
    <w:p w:rsidR="00000000" w:rsidDel="00000000" w:rsidP="00000000" w:rsidRDefault="00000000" w:rsidRPr="00000000" w14:paraId="00000012">
      <w:pPr>
        <w:ind w:left="720" w:firstLine="0"/>
        <w:rPr/>
      </w:pPr>
      <w:r w:rsidDel="00000000" w:rsidR="00000000" w:rsidRPr="00000000">
        <w:rPr>
          <w:rtl w:val="0"/>
        </w:rPr>
        <w:t xml:space="preserve">Before starting any work at heights, develop a fall protection plan. Assess the task, evaluate the potential risks, and determine the appropriate fall protection measures needed. Consider factors such as the height of the work, duration, equipment required, and the number of workers involved.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b w:val="1"/>
          <w:rtl w:val="0"/>
        </w:rPr>
        <w:t xml:space="preserve">Using Proper Fall Protection Equipment:</w:t>
      </w:r>
    </w:p>
    <w:p w:rsidR="00000000" w:rsidDel="00000000" w:rsidP="00000000" w:rsidRDefault="00000000" w:rsidRPr="00000000" w14:paraId="00000015">
      <w:pPr>
        <w:ind w:left="720" w:firstLine="0"/>
        <w:rPr/>
      </w:pPr>
      <w:r w:rsidDel="00000000" w:rsidR="00000000" w:rsidRPr="00000000">
        <w:rPr>
          <w:rtl w:val="0"/>
        </w:rPr>
        <w:t xml:space="preserve">Utilize the appropriate fall protection equipment for the task at hand. This may include personal fall arrest systems (PFAS), guardrails, safety nets, or positioning systems. Ensure that the equipment is properly inspected, maintained, and used correctly. Follow the manufacturer's instructions and guidelines for each specific type of equipment.</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rtl w:val="0"/>
        </w:rPr>
        <w:t xml:space="preserve">Inspecting Equipment:</w:t>
      </w:r>
    </w:p>
    <w:p w:rsidR="00000000" w:rsidDel="00000000" w:rsidP="00000000" w:rsidRDefault="00000000" w:rsidRPr="00000000" w14:paraId="00000018">
      <w:pPr>
        <w:ind w:left="720" w:firstLine="0"/>
        <w:rPr/>
      </w:pPr>
      <w:r w:rsidDel="00000000" w:rsidR="00000000" w:rsidRPr="00000000">
        <w:rPr>
          <w:rtl w:val="0"/>
        </w:rPr>
        <w:t xml:space="preserve">Before each use, inspect your fall protection equipment thoroughly. Check for signs of wear, damage, or any defects that may affect its effectiveness. If any issues are detected, remove the equipment from service and report it to the appropriate personnel. Remember, damaged equipment can jeopardize your safety.</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Proper Use and Fit of Personal Fall Arrest Systems (PFAS):</w:t>
      </w:r>
    </w:p>
    <w:p w:rsidR="00000000" w:rsidDel="00000000" w:rsidP="00000000" w:rsidRDefault="00000000" w:rsidRPr="00000000" w14:paraId="0000001B">
      <w:pPr>
        <w:ind w:left="720" w:firstLine="0"/>
        <w:rPr/>
      </w:pPr>
      <w:r w:rsidDel="00000000" w:rsidR="00000000" w:rsidRPr="00000000">
        <w:rPr>
          <w:rtl w:val="0"/>
        </w:rPr>
        <w:t xml:space="preserve">When using a PFAS, ensure proper fit and adjustment of the harness, lanyard, and other components. The harness should be snug and secure, and the lanyard should be appropriately connected to a suitable anchor point. Never tie knots in the lanyard or use makeshift equipment for fall protection.</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Anchorage Points:</w:t>
      </w:r>
    </w:p>
    <w:p w:rsidR="00000000" w:rsidDel="00000000" w:rsidP="00000000" w:rsidRDefault="00000000" w:rsidRPr="00000000" w14:paraId="0000001E">
      <w:pPr>
        <w:ind w:left="720" w:firstLine="0"/>
        <w:rPr/>
      </w:pPr>
      <w:r w:rsidDel="00000000" w:rsidR="00000000" w:rsidRPr="00000000">
        <w:rPr>
          <w:rtl w:val="0"/>
        </w:rPr>
        <w:t xml:space="preserve">When working at heights, always use secure and designated anchorage points for connecting your fall protection system. Ensure that the anchorage points are capable of supporting the intended load. Do not attach your fall protection equipment to unstable or unsuitable structures.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Training and Competence:</w:t>
      </w:r>
    </w:p>
    <w:p w:rsidR="00000000" w:rsidDel="00000000" w:rsidP="00000000" w:rsidRDefault="00000000" w:rsidRPr="00000000" w14:paraId="00000021">
      <w:pPr>
        <w:ind w:left="720" w:firstLine="0"/>
        <w:rPr/>
      </w:pPr>
      <w:r w:rsidDel="00000000" w:rsidR="00000000" w:rsidRPr="00000000">
        <w:rPr>
          <w:rtl w:val="0"/>
        </w:rPr>
        <w:t xml:space="preserve">Ensure that all workers receive proper training on fall protection. Understand the use and limitations of the equipment and techniques involved. Stay updated on regulations, best practices, and any changes in fall protection standards. Seek guidance and clarification when needed.</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u w:val="none"/>
        </w:rPr>
      </w:pPr>
      <w:r w:rsidDel="00000000" w:rsidR="00000000" w:rsidRPr="00000000">
        <w:rPr>
          <w:b w:val="1"/>
          <w:rtl w:val="0"/>
        </w:rPr>
        <w:t xml:space="preserve">Communication and Coordination:</w:t>
      </w:r>
    </w:p>
    <w:p w:rsidR="00000000" w:rsidDel="00000000" w:rsidP="00000000" w:rsidRDefault="00000000" w:rsidRPr="00000000" w14:paraId="00000024">
      <w:pPr>
        <w:ind w:left="720" w:firstLine="0"/>
        <w:rPr/>
      </w:pPr>
      <w:r w:rsidDel="00000000" w:rsidR="00000000" w:rsidRPr="00000000">
        <w:rPr>
          <w:rtl w:val="0"/>
        </w:rPr>
        <w:t xml:space="preserve">Maintain clear communication and coordination when working at heights. Inform others of your presence, the tasks being performed, and any potential hazards. Coordinate with team members to ensure a safe work environment and avoid conflicts with overlapping fall protection systems.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Reporting and Correcting Hazards:</w:t>
      </w:r>
    </w:p>
    <w:p w:rsidR="00000000" w:rsidDel="00000000" w:rsidP="00000000" w:rsidRDefault="00000000" w:rsidRPr="00000000" w14:paraId="00000027">
      <w:pPr>
        <w:ind w:left="720" w:firstLine="0"/>
        <w:rPr/>
      </w:pPr>
      <w:r w:rsidDel="00000000" w:rsidR="00000000" w:rsidRPr="00000000">
        <w:rPr>
          <w:rtl w:val="0"/>
        </w:rPr>
        <w:t xml:space="preserve">If you identify a fall hazard or witness an unsafe situation, report it immediately to your supervisor or the appropriate personnel. Prompt reporting and corrective action can prevent accidents and improve overall safety. It is everyone's responsibility to identify and address potential fall hazards.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Conclusion:</w:t>
      </w:r>
    </w:p>
    <w:p w:rsidR="00000000" w:rsidDel="00000000" w:rsidP="00000000" w:rsidRDefault="00000000" w:rsidRPr="00000000" w14:paraId="0000002A">
      <w:pPr>
        <w:rPr>
          <w:b w:val="1"/>
        </w:rPr>
      </w:pPr>
      <w:r w:rsidDel="00000000" w:rsidR="00000000" w:rsidRPr="00000000">
        <w:rPr>
          <w:rtl w:val="0"/>
        </w:rPr>
        <w:t xml:space="preserve">Fall protection is a critical aspect of workplace safety. By understanding the risks, following proper procedures, and utilizing the right equipment, we can prevent falls and protect ourselves and our colleagues. Remember, your safety is paramount, and together we can create a safer work environment.</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Personnel in Attendance:</w:t>
      </w:r>
    </w:p>
    <w:p w:rsidR="00000000" w:rsidDel="00000000" w:rsidP="00000000" w:rsidRDefault="00000000" w:rsidRPr="00000000" w14:paraId="00000034">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